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D94" w:rsidRPr="00736969" w:rsidRDefault="00C73D94" w:rsidP="00C73D94">
      <w:pPr>
        <w:spacing w:line="480" w:lineRule="auto"/>
        <w:rPr>
          <w:rFonts w:ascii="Bookman Old Style" w:hAnsi="Bookman Old Style" w:cs="Arial"/>
          <w:bCs/>
          <w:color w:val="555555"/>
          <w:sz w:val="19"/>
          <w:szCs w:val="19"/>
        </w:rPr>
      </w:pPr>
      <w:r w:rsidRPr="00736969">
        <w:rPr>
          <w:rFonts w:ascii="Bookman Old Style" w:hAnsi="Bookman Old Style" w:cs="Arial"/>
          <w:bCs/>
          <w:color w:val="555555"/>
          <w:sz w:val="19"/>
          <w:szCs w:val="19"/>
        </w:rPr>
        <w:t>Mark Jackson</w:t>
      </w:r>
      <w:r w:rsidRPr="00736969">
        <w:rPr>
          <w:rFonts w:ascii="Bookman Old Style" w:hAnsi="Bookman Old Style" w:cs="Arial"/>
          <w:bCs/>
          <w:color w:val="555555"/>
          <w:sz w:val="19"/>
          <w:szCs w:val="19"/>
        </w:rPr>
        <w:br/>
        <w:t>AE 481W</w:t>
      </w:r>
      <w:r w:rsidRPr="00736969">
        <w:rPr>
          <w:rFonts w:ascii="Bookman Old Style" w:hAnsi="Bookman Old Style" w:cs="Arial"/>
          <w:bCs/>
          <w:color w:val="555555"/>
          <w:sz w:val="19"/>
          <w:szCs w:val="19"/>
        </w:rPr>
        <w:br/>
        <w:t xml:space="preserve">Building </w:t>
      </w:r>
      <w:proofErr w:type="gramStart"/>
      <w:r w:rsidRPr="00736969">
        <w:rPr>
          <w:rFonts w:ascii="Bookman Old Style" w:hAnsi="Bookman Old Style" w:cs="Arial"/>
          <w:bCs/>
          <w:color w:val="555555"/>
          <w:sz w:val="19"/>
          <w:szCs w:val="19"/>
        </w:rPr>
        <w:t>Statistics</w:t>
      </w:r>
      <w:r w:rsidRPr="00736969">
        <w:rPr>
          <w:rFonts w:ascii="Bookman Old Style" w:hAnsi="Bookman Old Style" w:cs="Arial"/>
          <w:bCs/>
          <w:color w:val="555555"/>
          <w:sz w:val="19"/>
          <w:szCs w:val="19"/>
        </w:rPr>
        <w:br/>
      </w:r>
      <w:r w:rsidRPr="00736969">
        <w:rPr>
          <w:rFonts w:ascii="Bookman Old Style" w:hAnsi="Bookman Old Style" w:cs="Arial"/>
          <w:bCs/>
          <w:color w:val="555555"/>
          <w:sz w:val="19"/>
          <w:szCs w:val="19"/>
        </w:rPr>
        <w:br/>
      </w:r>
      <w:r w:rsidRPr="00736969">
        <w:rPr>
          <w:rFonts w:ascii="Bookman Old Style" w:hAnsi="Bookman Old Style" w:cs="Arial"/>
          <w:b/>
          <w:bCs/>
          <w:color w:val="555555"/>
          <w:sz w:val="19"/>
          <w:szCs w:val="19"/>
        </w:rPr>
        <w:t xml:space="preserve">                                 </w:t>
      </w:r>
      <w:r w:rsidR="00736969">
        <w:rPr>
          <w:rFonts w:ascii="Bookman Old Style" w:hAnsi="Bookman Old Style" w:cs="Arial"/>
          <w:b/>
          <w:bCs/>
          <w:color w:val="555555"/>
          <w:sz w:val="19"/>
          <w:szCs w:val="19"/>
        </w:rPr>
        <w:t xml:space="preserve">                  </w:t>
      </w:r>
      <w:r w:rsidRPr="00736969">
        <w:rPr>
          <w:rFonts w:ascii="Bookman Old Style" w:hAnsi="Bookman Old Style" w:cs="Arial"/>
          <w:b/>
          <w:bCs/>
          <w:color w:val="555555"/>
          <w:sz w:val="19"/>
          <w:szCs w:val="19"/>
        </w:rPr>
        <w:t xml:space="preserve"> </w:t>
      </w:r>
      <w:r w:rsidRPr="00736969">
        <w:rPr>
          <w:rFonts w:ascii="Bookman Old Style" w:hAnsi="Bookman Old Style" w:cs="Arial"/>
          <w:b/>
          <w:bCs/>
          <w:color w:val="555555"/>
          <w:sz w:val="19"/>
          <w:szCs w:val="19"/>
        </w:rPr>
        <w:t>Mueller Lab Renovation</w:t>
      </w:r>
      <w:r w:rsidRPr="00736969">
        <w:rPr>
          <w:rFonts w:ascii="Bookman Old Style" w:hAnsi="Bookman Old Style" w:cs="Arial"/>
          <w:bCs/>
          <w:color w:val="555555"/>
          <w:sz w:val="19"/>
          <w:szCs w:val="19"/>
        </w:rPr>
        <w:br/>
        <w:t>    The</w:t>
      </w:r>
      <w:proofErr w:type="gramEnd"/>
      <w:r w:rsidRPr="00736969">
        <w:rPr>
          <w:rFonts w:ascii="Bookman Old Style" w:hAnsi="Bookman Old Style" w:cs="Arial"/>
          <w:bCs/>
          <w:color w:val="555555"/>
          <w:sz w:val="19"/>
          <w:szCs w:val="19"/>
        </w:rPr>
        <w:t xml:space="preserve"> Mueller Laboratory building on the Penn State University Park campus was built in 1963.  It was not until fifteen years after its construction that it was actually given its curre</w:t>
      </w:r>
      <w:r w:rsidRPr="00736969">
        <w:rPr>
          <w:rFonts w:ascii="Bookman Old Style" w:hAnsi="Bookman Old Style" w:cs="Arial"/>
          <w:bCs/>
          <w:color w:val="555555"/>
          <w:sz w:val="19"/>
          <w:szCs w:val="19"/>
        </w:rPr>
        <w:t xml:space="preserve">nt title, named after Erwin W. </w:t>
      </w:r>
      <w:r w:rsidRPr="00736969">
        <w:rPr>
          <w:rFonts w:ascii="Bookman Old Style" w:hAnsi="Bookman Old Style" w:cs="Arial"/>
          <w:bCs/>
          <w:color w:val="555555"/>
          <w:sz w:val="19"/>
          <w:szCs w:val="19"/>
        </w:rPr>
        <w:t>Mueller.  Erwin Mueller, a Penn State faculty member from 1952-1977, was the first pe</w:t>
      </w:r>
      <w:r w:rsidRPr="00736969">
        <w:rPr>
          <w:rFonts w:ascii="Bookman Old Style" w:hAnsi="Bookman Old Style" w:cs="Arial"/>
          <w:bCs/>
          <w:color w:val="555555"/>
          <w:sz w:val="19"/>
          <w:szCs w:val="19"/>
        </w:rPr>
        <w:t xml:space="preserve">rson to experimentally observe </w:t>
      </w:r>
      <w:r w:rsidRPr="00736969">
        <w:rPr>
          <w:rFonts w:ascii="Bookman Old Style" w:hAnsi="Bookman Old Style" w:cs="Arial"/>
          <w:bCs/>
          <w:color w:val="555555"/>
          <w:sz w:val="19"/>
          <w:szCs w:val="19"/>
        </w:rPr>
        <w:t xml:space="preserve">atoms, and developed several high precision microscopes to study atoms.  </w:t>
      </w:r>
    </w:p>
    <w:p w:rsidR="00C73D94" w:rsidRPr="00736969" w:rsidRDefault="00C73D94" w:rsidP="00C73D94">
      <w:pPr>
        <w:spacing w:line="480" w:lineRule="auto"/>
        <w:ind w:firstLine="720"/>
        <w:rPr>
          <w:rFonts w:ascii="Bookman Old Style" w:hAnsi="Bookman Old Style" w:cs="Arial"/>
          <w:bCs/>
          <w:color w:val="555555"/>
          <w:sz w:val="19"/>
          <w:szCs w:val="19"/>
        </w:rPr>
      </w:pPr>
      <w:r w:rsidRPr="00736969">
        <w:rPr>
          <w:rFonts w:ascii="Bookman Old Style" w:hAnsi="Bookman Old Style" w:cs="Arial"/>
          <w:bCs/>
          <w:color w:val="555555"/>
          <w:sz w:val="19"/>
          <w:szCs w:val="19"/>
        </w:rPr>
        <w:t xml:space="preserve">Even though the Mueller building shares its name with such a </w:t>
      </w:r>
      <w:r w:rsidRPr="00736969">
        <w:rPr>
          <w:rFonts w:ascii="Bookman Old Style" w:hAnsi="Bookman Old Style" w:cs="Arial"/>
          <w:bCs/>
          <w:color w:val="555555"/>
          <w:sz w:val="19"/>
          <w:szCs w:val="19"/>
        </w:rPr>
        <w:t>brilliant</w:t>
      </w:r>
      <w:r w:rsidRPr="00736969">
        <w:rPr>
          <w:rFonts w:ascii="Bookman Old Style" w:hAnsi="Bookman Old Style" w:cs="Arial"/>
          <w:bCs/>
          <w:color w:val="555555"/>
          <w:sz w:val="19"/>
          <w:szCs w:val="19"/>
        </w:rPr>
        <w:t xml:space="preserve"> sci</w:t>
      </w:r>
      <w:r w:rsidRPr="00736969">
        <w:rPr>
          <w:rFonts w:ascii="Bookman Old Style" w:hAnsi="Bookman Old Style" w:cs="Arial"/>
          <w:bCs/>
          <w:color w:val="555555"/>
          <w:sz w:val="19"/>
          <w:szCs w:val="19"/>
        </w:rPr>
        <w:t xml:space="preserve">entist, the building itself is </w:t>
      </w:r>
      <w:r w:rsidRPr="00736969">
        <w:rPr>
          <w:rFonts w:ascii="Bookman Old Style" w:hAnsi="Bookman Old Style" w:cs="Arial"/>
          <w:bCs/>
          <w:color w:val="555555"/>
          <w:sz w:val="19"/>
          <w:szCs w:val="19"/>
        </w:rPr>
        <w:t>rather low-tech.  In the 51 years since it was built the laboratory has not undergone a significant renovation.  Notably, in 2001 Penn State professor of ecology Christopher Uhl led a team of grad students in studying the sustainability shortcomings of the Mueller</w:t>
      </w:r>
      <w:r w:rsidR="00720DAA" w:rsidRPr="00736969">
        <w:rPr>
          <w:rFonts w:ascii="Bookman Old Style" w:hAnsi="Bookman Old Style" w:cs="Arial"/>
          <w:bCs/>
          <w:color w:val="555555"/>
          <w:sz w:val="19"/>
          <w:szCs w:val="19"/>
        </w:rPr>
        <w:t xml:space="preserve"> building.  The team released a</w:t>
      </w:r>
      <w:r w:rsidRPr="00736969">
        <w:rPr>
          <w:rFonts w:ascii="Bookman Old Style" w:hAnsi="Bookman Old Style" w:cs="Arial"/>
          <w:bCs/>
          <w:color w:val="555555"/>
          <w:sz w:val="19"/>
          <w:szCs w:val="19"/>
        </w:rPr>
        <w:t xml:space="preserve"> </w:t>
      </w:r>
      <w:r w:rsidR="00720DAA" w:rsidRPr="00736969">
        <w:rPr>
          <w:rFonts w:ascii="Bookman Old Style" w:hAnsi="Bookman Old Style" w:cs="Arial"/>
          <w:bCs/>
          <w:color w:val="555555"/>
          <w:sz w:val="19"/>
          <w:szCs w:val="19"/>
        </w:rPr>
        <w:t xml:space="preserve">56 page </w:t>
      </w:r>
      <w:r w:rsidRPr="00736969">
        <w:rPr>
          <w:rFonts w:ascii="Bookman Old Style" w:hAnsi="Bookman Old Style" w:cs="Arial"/>
          <w:bCs/>
          <w:color w:val="555555"/>
          <w:sz w:val="19"/>
          <w:szCs w:val="19"/>
        </w:rPr>
        <w:t xml:space="preserve">document, titled "The Mueller </w:t>
      </w:r>
      <w:r w:rsidR="00720DAA" w:rsidRPr="00736969">
        <w:rPr>
          <w:rFonts w:ascii="Bookman Old Style" w:hAnsi="Bookman Old Style" w:cs="Arial"/>
          <w:bCs/>
          <w:color w:val="555555"/>
          <w:sz w:val="19"/>
          <w:szCs w:val="19"/>
        </w:rPr>
        <w:t>Report,</w:t>
      </w:r>
      <w:r w:rsidRPr="00736969">
        <w:rPr>
          <w:rFonts w:ascii="Bookman Old Style" w:hAnsi="Bookman Old Style" w:cs="Arial"/>
          <w:bCs/>
          <w:color w:val="555555"/>
          <w:sz w:val="19"/>
          <w:szCs w:val="19"/>
        </w:rPr>
        <w:t>"</w:t>
      </w:r>
      <w:r w:rsidR="00720DAA" w:rsidRPr="00736969">
        <w:rPr>
          <w:rFonts w:ascii="Bookman Old Style" w:hAnsi="Bookman Old Style" w:cs="Arial"/>
          <w:bCs/>
          <w:color w:val="555555"/>
          <w:sz w:val="19"/>
          <w:szCs w:val="19"/>
        </w:rPr>
        <w:t xml:space="preserve"> detailing numerous failings of the building.  The report also contained investigations of possible improvements, detailing both their </w:t>
      </w:r>
      <w:r w:rsidR="00720DAA" w:rsidRPr="00736969">
        <w:rPr>
          <w:rFonts w:ascii="Bookman Old Style" w:hAnsi="Bookman Old Style" w:cs="Arial"/>
          <w:bCs/>
          <w:color w:val="555555"/>
          <w:sz w:val="19"/>
          <w:szCs w:val="19"/>
        </w:rPr>
        <w:t>environmental impact</w:t>
      </w:r>
      <w:r w:rsidR="00720DAA" w:rsidRPr="00736969">
        <w:rPr>
          <w:rFonts w:ascii="Bookman Old Style" w:hAnsi="Bookman Old Style" w:cs="Arial"/>
          <w:bCs/>
          <w:color w:val="555555"/>
          <w:sz w:val="19"/>
          <w:szCs w:val="19"/>
        </w:rPr>
        <w:t xml:space="preserve"> and their financial cost and feasibility.</w:t>
      </w:r>
    </w:p>
    <w:p w:rsidR="00720DAA" w:rsidRPr="00736969" w:rsidRDefault="00C73D94" w:rsidP="00C73D94">
      <w:pPr>
        <w:spacing w:line="480" w:lineRule="auto"/>
        <w:ind w:firstLine="720"/>
        <w:rPr>
          <w:rFonts w:ascii="Bookman Old Style" w:hAnsi="Bookman Old Style" w:cs="Arial"/>
          <w:bCs/>
          <w:noProof/>
          <w:color w:val="555555"/>
          <w:sz w:val="19"/>
          <w:szCs w:val="19"/>
        </w:rPr>
      </w:pPr>
      <w:r w:rsidRPr="00736969">
        <w:rPr>
          <w:rFonts w:ascii="Bookman Old Style" w:hAnsi="Bookman Old Style" w:cs="Arial"/>
          <w:bCs/>
          <w:color w:val="555555"/>
          <w:sz w:val="19"/>
          <w:szCs w:val="19"/>
        </w:rPr>
        <w:t xml:space="preserve">Finally, in 2013, Penn State chose to begin the renovation of the Mueller building.  Robert Bloom, </w:t>
      </w:r>
      <w:r w:rsidRPr="00736969">
        <w:rPr>
          <w:rFonts w:ascii="Bookman Old Style" w:hAnsi="Bookman Old Style" w:cs="Arial"/>
          <w:bCs/>
          <w:color w:val="555555"/>
          <w:sz w:val="19"/>
          <w:szCs w:val="19"/>
        </w:rPr>
        <w:t>Facilities</w:t>
      </w:r>
      <w:r w:rsidRPr="00736969">
        <w:rPr>
          <w:rFonts w:ascii="Bookman Old Style" w:hAnsi="Bookman Old Style" w:cs="Arial"/>
          <w:bCs/>
          <w:color w:val="555555"/>
          <w:sz w:val="19"/>
          <w:szCs w:val="19"/>
        </w:rPr>
        <w:t xml:space="preserve"> Project Manager for Penn State's Office of Physical Plant was chosen </w:t>
      </w:r>
      <w:r w:rsidRPr="00736969">
        <w:rPr>
          <w:rFonts w:ascii="Bookman Old Style" w:hAnsi="Bookman Old Style" w:cs="Arial"/>
          <w:bCs/>
          <w:color w:val="555555"/>
          <w:sz w:val="19"/>
          <w:szCs w:val="19"/>
        </w:rPr>
        <w:t xml:space="preserve">as project leader.  Priorities </w:t>
      </w:r>
      <w:r w:rsidRPr="00736969">
        <w:rPr>
          <w:rFonts w:ascii="Bookman Old Style" w:hAnsi="Bookman Old Style" w:cs="Arial"/>
          <w:bCs/>
          <w:color w:val="555555"/>
          <w:sz w:val="19"/>
          <w:szCs w:val="19"/>
        </w:rPr>
        <w:t xml:space="preserve">included full renovation of labs on 4 (four) of the building's 7(seven) floors, overhaul the laboratory exhaust system, replace the outdated mechanical and electrical systems, and install a new fire sprinkler </w:t>
      </w:r>
      <w:r w:rsidRPr="00736969">
        <w:rPr>
          <w:rFonts w:ascii="Bookman Old Style" w:hAnsi="Bookman Old Style" w:cs="Arial"/>
          <w:bCs/>
          <w:color w:val="555555"/>
          <w:sz w:val="19"/>
          <w:szCs w:val="19"/>
        </w:rPr>
        <w:t>s</w:t>
      </w:r>
      <w:r w:rsidRPr="00736969">
        <w:rPr>
          <w:rFonts w:ascii="Bookman Old Style" w:hAnsi="Bookman Old Style" w:cs="Arial"/>
          <w:bCs/>
          <w:color w:val="555555"/>
          <w:sz w:val="19"/>
          <w:szCs w:val="19"/>
        </w:rPr>
        <w:t xml:space="preserve">ystem.  </w:t>
      </w:r>
      <w:r w:rsidR="00736969">
        <w:rPr>
          <w:rFonts w:ascii="Bookman Old Style" w:hAnsi="Bookman Old Style" w:cs="Arial"/>
          <w:bCs/>
          <w:color w:val="555555"/>
          <w:sz w:val="19"/>
          <w:szCs w:val="19"/>
        </w:rPr>
        <w:t xml:space="preserve">All applicable codes, still being researched by the author, will be followed on the Mueller renovation, as with any Penn State project.  </w:t>
      </w:r>
      <w:r w:rsidRPr="00736969">
        <w:rPr>
          <w:rFonts w:ascii="Bookman Old Style" w:hAnsi="Bookman Old Style" w:cs="Arial"/>
          <w:bCs/>
          <w:color w:val="555555"/>
          <w:sz w:val="19"/>
          <w:szCs w:val="19"/>
        </w:rPr>
        <w:t>Overall 75,482 square feet of the building would be renovated.  Although much of the interior of the building would be gutted, the building's facade would not change extensively</w:t>
      </w:r>
      <w:r w:rsidRPr="00736969">
        <w:rPr>
          <w:rFonts w:ascii="Bookman Old Style" w:hAnsi="Bookman Old Style" w:cs="Arial"/>
          <w:bCs/>
          <w:color w:val="555555"/>
          <w:sz w:val="19"/>
          <w:szCs w:val="19"/>
        </w:rPr>
        <w:t xml:space="preserve"> </w:t>
      </w:r>
      <w:r w:rsidRPr="00736969">
        <w:rPr>
          <w:rFonts w:ascii="Bookman Old Style" w:hAnsi="Bookman Old Style" w:cs="Arial"/>
          <w:bCs/>
          <w:color w:val="555555"/>
          <w:sz w:val="19"/>
          <w:szCs w:val="19"/>
        </w:rPr>
        <w:t>during the renovation.  This meant that matching surrounding buildings and the entire Penn State campus was not a concern, since essentially the only outwardly</w:t>
      </w:r>
      <w:r w:rsidRPr="00736969">
        <w:rPr>
          <w:rFonts w:ascii="Bookman Old Style" w:hAnsi="Bookman Old Style" w:cs="Arial"/>
          <w:bCs/>
          <w:color w:val="555555"/>
          <w:sz w:val="19"/>
          <w:szCs w:val="19"/>
        </w:rPr>
        <w:t xml:space="preserve"> </w:t>
      </w:r>
      <w:r w:rsidRPr="00736969">
        <w:rPr>
          <w:rFonts w:ascii="Bookman Old Style" w:hAnsi="Bookman Old Style" w:cs="Arial"/>
          <w:bCs/>
          <w:color w:val="555555"/>
          <w:sz w:val="19"/>
          <w:szCs w:val="19"/>
        </w:rPr>
        <w:t>visible cha</w:t>
      </w:r>
      <w:r w:rsidRPr="00736969">
        <w:rPr>
          <w:rFonts w:ascii="Bookman Old Style" w:hAnsi="Bookman Old Style" w:cs="Arial"/>
          <w:bCs/>
          <w:color w:val="555555"/>
          <w:sz w:val="19"/>
          <w:szCs w:val="19"/>
        </w:rPr>
        <w:t>n</w:t>
      </w:r>
      <w:r w:rsidRPr="00736969">
        <w:rPr>
          <w:rFonts w:ascii="Bookman Old Style" w:hAnsi="Bookman Old Style" w:cs="Arial"/>
          <w:bCs/>
          <w:color w:val="555555"/>
          <w:sz w:val="19"/>
          <w:szCs w:val="19"/>
        </w:rPr>
        <w:t xml:space="preserve">ge would be new, more </w:t>
      </w:r>
      <w:r w:rsidRPr="00736969">
        <w:rPr>
          <w:rFonts w:ascii="Bookman Old Style" w:hAnsi="Bookman Old Style" w:cs="Arial"/>
          <w:bCs/>
          <w:color w:val="555555"/>
          <w:sz w:val="19"/>
          <w:szCs w:val="19"/>
        </w:rPr>
        <w:t>efficient</w:t>
      </w:r>
      <w:r w:rsidRPr="00736969">
        <w:rPr>
          <w:rFonts w:ascii="Bookman Old Style" w:hAnsi="Bookman Old Style" w:cs="Arial"/>
          <w:bCs/>
          <w:color w:val="555555"/>
          <w:sz w:val="19"/>
          <w:szCs w:val="19"/>
        </w:rPr>
        <w:t xml:space="preserve"> windows.  Stantec, which has a State College </w:t>
      </w:r>
      <w:r w:rsidRPr="00736969">
        <w:rPr>
          <w:rFonts w:ascii="Bookman Old Style" w:hAnsi="Bookman Old Style" w:cs="Arial"/>
          <w:bCs/>
          <w:color w:val="555555"/>
          <w:sz w:val="19"/>
          <w:szCs w:val="19"/>
        </w:rPr>
        <w:t xml:space="preserve">office, was chosen to do </w:t>
      </w:r>
      <w:r w:rsidRPr="00736969">
        <w:rPr>
          <w:rFonts w:ascii="Bookman Old Style" w:hAnsi="Bookman Old Style" w:cs="Arial"/>
          <w:bCs/>
          <w:color w:val="555555"/>
          <w:sz w:val="19"/>
          <w:szCs w:val="19"/>
        </w:rPr>
        <w:t>the design drawings.</w:t>
      </w:r>
      <w:r w:rsidR="00720DAA" w:rsidRPr="00736969">
        <w:rPr>
          <w:rFonts w:ascii="Bookman Old Style" w:hAnsi="Bookman Old Style" w:cs="Arial"/>
          <w:bCs/>
          <w:noProof/>
          <w:color w:val="555555"/>
          <w:sz w:val="19"/>
          <w:szCs w:val="19"/>
        </w:rPr>
        <w:t xml:space="preserve"> </w:t>
      </w:r>
    </w:p>
    <w:p w:rsidR="00720DAA" w:rsidRPr="00736969" w:rsidRDefault="00736969" w:rsidP="00C73D94">
      <w:pPr>
        <w:spacing w:line="480" w:lineRule="auto"/>
        <w:ind w:firstLine="720"/>
        <w:rPr>
          <w:rFonts w:ascii="Bookman Old Style" w:hAnsi="Bookman Old Style" w:cs="Arial"/>
          <w:bCs/>
          <w:noProof/>
          <w:color w:val="555555"/>
          <w:sz w:val="19"/>
          <w:szCs w:val="19"/>
        </w:rPr>
      </w:pPr>
      <w:r w:rsidRPr="00736969">
        <w:rPr>
          <w:rFonts w:ascii="Bookman Old Style" w:hAnsi="Bookman Old Style" w:cs="Arial"/>
          <w:bCs/>
          <w:noProof/>
          <w:color w:val="555555"/>
          <w:sz w:val="19"/>
          <w:szCs w:val="19"/>
        </w:rPr>
        <w:lastRenderedPageBreak/>
        <w:drawing>
          <wp:inline distT="0" distB="0" distL="0" distR="0">
            <wp:extent cx="7735225" cy="4990708"/>
            <wp:effectExtent l="63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orplan.PNG"/>
                    <pic:cNvPicPr/>
                  </pic:nvPicPr>
                  <pic:blipFill>
                    <a:blip r:embed="rId4">
                      <a:extLst>
                        <a:ext uri="{28A0092B-C50C-407E-A947-70E740481C1C}">
                          <a14:useLocalDpi xmlns:a14="http://schemas.microsoft.com/office/drawing/2010/main" val="0"/>
                        </a:ext>
                      </a:extLst>
                    </a:blip>
                    <a:stretch>
                      <a:fillRect/>
                    </a:stretch>
                  </pic:blipFill>
                  <pic:spPr>
                    <a:xfrm rot="5400000">
                      <a:off x="0" y="0"/>
                      <a:ext cx="7751605" cy="5001277"/>
                    </a:xfrm>
                    <a:prstGeom prst="rect">
                      <a:avLst/>
                    </a:prstGeom>
                  </pic:spPr>
                </pic:pic>
              </a:graphicData>
            </a:graphic>
          </wp:inline>
        </w:drawing>
      </w:r>
    </w:p>
    <w:p w:rsidR="00736969" w:rsidRPr="00736969" w:rsidRDefault="00736969" w:rsidP="00C73D94">
      <w:pPr>
        <w:spacing w:line="480" w:lineRule="auto"/>
        <w:ind w:firstLine="720"/>
        <w:rPr>
          <w:rFonts w:ascii="Bookman Old Style" w:hAnsi="Bookman Old Style" w:cs="Arial"/>
          <w:bCs/>
          <w:noProof/>
          <w:color w:val="555555"/>
          <w:sz w:val="19"/>
          <w:szCs w:val="19"/>
        </w:rPr>
      </w:pPr>
      <w:r w:rsidRPr="00736969">
        <w:rPr>
          <w:rFonts w:ascii="Bookman Old Style" w:hAnsi="Bookman Old Style" w:cs="Arial"/>
          <w:bCs/>
          <w:noProof/>
          <w:color w:val="555555"/>
          <w:sz w:val="19"/>
          <w:szCs w:val="19"/>
        </w:rPr>
        <w:t>(Property of PSU OPP)</w:t>
      </w:r>
    </w:p>
    <w:p w:rsidR="00C73D94" w:rsidRPr="00736969" w:rsidRDefault="00720DAA" w:rsidP="00C73D94">
      <w:pPr>
        <w:spacing w:line="480" w:lineRule="auto"/>
        <w:ind w:firstLine="720"/>
        <w:rPr>
          <w:rFonts w:ascii="Bookman Old Style" w:hAnsi="Bookman Old Style" w:cs="Arial"/>
          <w:bCs/>
          <w:color w:val="555555"/>
          <w:sz w:val="19"/>
          <w:szCs w:val="19"/>
        </w:rPr>
      </w:pPr>
      <w:r w:rsidRPr="00736969">
        <w:rPr>
          <w:rFonts w:ascii="Bookman Old Style" w:hAnsi="Bookman Old Style" w:cs="Arial"/>
          <w:bCs/>
          <w:noProof/>
          <w:color w:val="555555"/>
          <w:sz w:val="19"/>
          <w:szCs w:val="19"/>
        </w:rPr>
        <w:lastRenderedPageBreak/>
        <w:drawing>
          <wp:inline distT="0" distB="0" distL="0" distR="0" wp14:anchorId="440A0943" wp14:editId="50122CC6">
            <wp:extent cx="4314825" cy="3398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5475" cy="3399267"/>
                    </a:xfrm>
                    <a:prstGeom prst="rect">
                      <a:avLst/>
                    </a:prstGeom>
                    <a:noFill/>
                    <a:ln>
                      <a:noFill/>
                    </a:ln>
                  </pic:spPr>
                </pic:pic>
              </a:graphicData>
            </a:graphic>
          </wp:inline>
        </w:drawing>
      </w:r>
    </w:p>
    <w:p w:rsidR="00720DAA" w:rsidRPr="00736969" w:rsidRDefault="00720DAA" w:rsidP="00C73D94">
      <w:pPr>
        <w:spacing w:line="480" w:lineRule="auto"/>
        <w:ind w:firstLine="720"/>
        <w:rPr>
          <w:rFonts w:ascii="Bookman Old Style" w:hAnsi="Bookman Old Style" w:cs="Arial"/>
          <w:bCs/>
          <w:color w:val="555555"/>
          <w:sz w:val="19"/>
          <w:szCs w:val="19"/>
        </w:rPr>
      </w:pPr>
      <w:r w:rsidRPr="00736969">
        <w:rPr>
          <w:rFonts w:ascii="Bookman Old Style" w:hAnsi="Bookman Old Style" w:cs="Arial"/>
          <w:bCs/>
          <w:color w:val="555555"/>
          <w:sz w:val="19"/>
          <w:szCs w:val="19"/>
        </w:rPr>
        <w:t>Existing Mueller Laboratory (Photo property of PSU OPP)</w:t>
      </w:r>
    </w:p>
    <w:p w:rsidR="00720DAA" w:rsidRPr="00736969" w:rsidRDefault="00720DAA" w:rsidP="00C73D94">
      <w:pPr>
        <w:spacing w:line="480" w:lineRule="auto"/>
        <w:ind w:firstLine="720"/>
        <w:rPr>
          <w:rFonts w:ascii="Bookman Old Style" w:hAnsi="Bookman Old Style" w:cs="Arial"/>
          <w:bCs/>
          <w:color w:val="555555"/>
          <w:sz w:val="19"/>
          <w:szCs w:val="19"/>
        </w:rPr>
      </w:pPr>
      <w:r w:rsidRPr="00736969">
        <w:rPr>
          <w:rFonts w:ascii="Bookman Old Style" w:hAnsi="Bookman Old Style"/>
          <w:noProof/>
        </w:rPr>
        <w:drawing>
          <wp:inline distT="0" distB="0" distL="0" distR="0">
            <wp:extent cx="4442528" cy="3590925"/>
            <wp:effectExtent l="0" t="0" r="0" b="0"/>
            <wp:docPr id="7" name="Picture 7" descr="Mu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ell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0709" cy="3605621"/>
                    </a:xfrm>
                    <a:prstGeom prst="rect">
                      <a:avLst/>
                    </a:prstGeom>
                    <a:noFill/>
                    <a:ln>
                      <a:noFill/>
                    </a:ln>
                  </pic:spPr>
                </pic:pic>
              </a:graphicData>
            </a:graphic>
          </wp:inline>
        </w:drawing>
      </w:r>
    </w:p>
    <w:p w:rsidR="00720DAA" w:rsidRPr="00736969" w:rsidRDefault="00720DAA" w:rsidP="00C73D94">
      <w:pPr>
        <w:spacing w:line="480" w:lineRule="auto"/>
        <w:ind w:firstLine="720"/>
        <w:rPr>
          <w:rFonts w:ascii="Bookman Old Style" w:hAnsi="Bookman Old Style" w:cs="Arial"/>
          <w:bCs/>
          <w:color w:val="555555"/>
          <w:sz w:val="19"/>
          <w:szCs w:val="19"/>
        </w:rPr>
      </w:pPr>
      <w:r w:rsidRPr="00736969">
        <w:rPr>
          <w:rFonts w:ascii="Bookman Old Style" w:hAnsi="Bookman Old Style" w:cs="Arial"/>
          <w:bCs/>
          <w:color w:val="555555"/>
          <w:sz w:val="19"/>
          <w:szCs w:val="19"/>
        </w:rPr>
        <w:t>Rendering of completed Mueller Renovation (Photo property of PSU OPP)</w:t>
      </w:r>
    </w:p>
    <w:p w:rsidR="00C73D94" w:rsidRPr="00736969" w:rsidRDefault="00C73D94" w:rsidP="00C73D94">
      <w:pPr>
        <w:spacing w:line="480" w:lineRule="auto"/>
        <w:ind w:firstLine="720"/>
        <w:rPr>
          <w:rFonts w:ascii="Bookman Old Style" w:hAnsi="Bookman Old Style" w:cs="Arial"/>
          <w:bCs/>
          <w:color w:val="555555"/>
          <w:sz w:val="19"/>
          <w:szCs w:val="19"/>
        </w:rPr>
      </w:pPr>
      <w:r w:rsidRPr="00736969">
        <w:rPr>
          <w:rFonts w:ascii="Bookman Old Style" w:hAnsi="Bookman Old Style" w:cs="Arial"/>
          <w:bCs/>
          <w:color w:val="555555"/>
          <w:sz w:val="19"/>
          <w:szCs w:val="19"/>
        </w:rPr>
        <w:lastRenderedPageBreak/>
        <w:t>Penn State collected bids for the project in fall of 2013.  Barton Malow was selected as the CM firm, with a team led by Scott Mull.  Starting in May of 2014, the renovation is schedule to be completed in August of 2015, in time for the start of that year's fall semester.  By its completion roughly 18 million dollars will have been spent on the renovation.</w:t>
      </w:r>
    </w:p>
    <w:p w:rsidR="00720DAA" w:rsidRPr="00736969" w:rsidRDefault="00720DAA" w:rsidP="00736969">
      <w:pPr>
        <w:spacing w:line="480" w:lineRule="auto"/>
        <w:rPr>
          <w:rFonts w:ascii="Bookman Old Style" w:hAnsi="Bookman Old Style" w:cs="Arial"/>
          <w:bCs/>
          <w:color w:val="555555"/>
          <w:sz w:val="19"/>
          <w:szCs w:val="19"/>
        </w:rPr>
      </w:pPr>
      <w:r w:rsidRPr="00736969">
        <w:rPr>
          <w:rFonts w:ascii="Bookman Old Style" w:hAnsi="Bookman Old Style" w:cs="Arial"/>
          <w:bCs/>
          <w:noProof/>
          <w:color w:val="555555"/>
          <w:sz w:val="19"/>
          <w:szCs w:val="19"/>
        </w:rPr>
        <w:drawing>
          <wp:inline distT="0" distB="0" distL="0" distR="0">
            <wp:extent cx="5943600" cy="2164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st data.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164080"/>
                    </a:xfrm>
                    <a:prstGeom prst="rect">
                      <a:avLst/>
                    </a:prstGeom>
                  </pic:spPr>
                </pic:pic>
              </a:graphicData>
            </a:graphic>
          </wp:inline>
        </w:drawing>
      </w:r>
    </w:p>
    <w:p w:rsidR="00784FAF" w:rsidRDefault="00C73D94" w:rsidP="00C73D94">
      <w:pPr>
        <w:spacing w:line="480" w:lineRule="auto"/>
        <w:ind w:firstLine="720"/>
        <w:rPr>
          <w:rFonts w:ascii="Bookman Old Style" w:hAnsi="Bookman Old Style" w:cs="Arial"/>
          <w:bCs/>
          <w:color w:val="555555"/>
          <w:sz w:val="19"/>
          <w:szCs w:val="19"/>
        </w:rPr>
      </w:pPr>
      <w:r w:rsidRPr="00736969">
        <w:rPr>
          <w:rFonts w:ascii="Bookman Old Style" w:hAnsi="Bookman Old Style" w:cs="Arial"/>
          <w:bCs/>
          <w:color w:val="555555"/>
          <w:sz w:val="19"/>
          <w:szCs w:val="19"/>
        </w:rPr>
        <w:t xml:space="preserve">Many pieces of the building's renovation will make it more sustainable and reduce its impact on the environment.  The windows are being replaced with </w:t>
      </w:r>
      <w:r w:rsidRPr="00736969">
        <w:rPr>
          <w:rFonts w:ascii="Bookman Old Style" w:hAnsi="Bookman Old Style" w:cs="Arial"/>
          <w:bCs/>
          <w:color w:val="555555"/>
          <w:sz w:val="19"/>
          <w:szCs w:val="19"/>
        </w:rPr>
        <w:t>energy</w:t>
      </w:r>
      <w:r w:rsidRPr="00736969">
        <w:rPr>
          <w:rFonts w:ascii="Bookman Old Style" w:hAnsi="Bookman Old Style" w:cs="Arial"/>
          <w:bCs/>
          <w:color w:val="555555"/>
          <w:sz w:val="19"/>
          <w:szCs w:val="19"/>
        </w:rPr>
        <w:t xml:space="preserve"> efficient glazing.  Connecting to campus chilled water will benefit from the economy of scale, saving energy.  Improved ventilation systems will both be more efficient and provides safer laboratory environments.  And improved electrical distribution will minimize loses.  Specific details of products being installed is being researched by the author at this time. </w:t>
      </w:r>
    </w:p>
    <w:p w:rsidR="00C73D94" w:rsidRDefault="00736969" w:rsidP="00C73D94">
      <w:pPr>
        <w:spacing w:line="480" w:lineRule="auto"/>
        <w:ind w:firstLine="720"/>
        <w:rPr>
          <w:rFonts w:ascii="Bookman Old Style" w:hAnsi="Bookman Old Style" w:cs="Arial"/>
          <w:bCs/>
          <w:color w:val="555555"/>
          <w:sz w:val="19"/>
          <w:szCs w:val="19"/>
        </w:rPr>
      </w:pPr>
      <w:r>
        <w:rPr>
          <w:rFonts w:ascii="Bookman Old Style" w:hAnsi="Bookman Old Style" w:cs="Arial"/>
          <w:bCs/>
          <w:color w:val="555555"/>
          <w:sz w:val="19"/>
          <w:szCs w:val="19"/>
        </w:rPr>
        <w:t xml:space="preserve">Though not an architectural marvel, once completed the renovated Mueller Laboratory will hopefully set an example to other labs across the university and even the nation as one of sustainability and energy efficiency.  Techniques used to bring the building into the modern era can be applied to many similar structures.  Penn State shows itself </w:t>
      </w:r>
      <w:r w:rsidR="008E2B74">
        <w:rPr>
          <w:rFonts w:ascii="Bookman Old Style" w:hAnsi="Bookman Old Style" w:cs="Arial"/>
          <w:bCs/>
          <w:color w:val="555555"/>
          <w:sz w:val="19"/>
          <w:szCs w:val="19"/>
        </w:rPr>
        <w:t xml:space="preserve">at the forefront of sustainability with its renovation of Mueller Laboratory.  </w:t>
      </w:r>
      <w:bookmarkStart w:id="0" w:name="_GoBack"/>
      <w:bookmarkEnd w:id="0"/>
    </w:p>
    <w:p w:rsidR="00736969" w:rsidRDefault="00736969" w:rsidP="00C73D94">
      <w:pPr>
        <w:spacing w:line="480" w:lineRule="auto"/>
        <w:ind w:firstLine="720"/>
        <w:rPr>
          <w:rFonts w:ascii="Bookman Old Style" w:hAnsi="Bookman Old Style" w:cs="Arial"/>
          <w:bCs/>
          <w:color w:val="555555"/>
          <w:sz w:val="19"/>
          <w:szCs w:val="19"/>
        </w:rPr>
      </w:pPr>
    </w:p>
    <w:p w:rsidR="00736969" w:rsidRDefault="00736969" w:rsidP="00C73D94">
      <w:pPr>
        <w:spacing w:line="480" w:lineRule="auto"/>
        <w:ind w:firstLine="720"/>
        <w:rPr>
          <w:rFonts w:ascii="Bookman Old Style" w:hAnsi="Bookman Old Style" w:cs="Arial"/>
          <w:bCs/>
          <w:color w:val="555555"/>
          <w:sz w:val="19"/>
          <w:szCs w:val="19"/>
        </w:rPr>
      </w:pPr>
    </w:p>
    <w:p w:rsidR="00736969" w:rsidRDefault="00736969" w:rsidP="00C73D94">
      <w:pPr>
        <w:spacing w:line="480" w:lineRule="auto"/>
        <w:ind w:firstLine="720"/>
        <w:rPr>
          <w:rFonts w:ascii="Bookman Old Style" w:hAnsi="Bookman Old Style" w:cs="Arial"/>
          <w:bCs/>
          <w:color w:val="555555"/>
          <w:sz w:val="19"/>
          <w:szCs w:val="19"/>
        </w:rPr>
      </w:pPr>
    </w:p>
    <w:p w:rsidR="00736969" w:rsidRDefault="00736969" w:rsidP="00C73D94">
      <w:pPr>
        <w:spacing w:line="480" w:lineRule="auto"/>
        <w:ind w:firstLine="720"/>
        <w:rPr>
          <w:rFonts w:ascii="Bookman Old Style" w:hAnsi="Bookman Old Style" w:cs="Arial"/>
          <w:bCs/>
          <w:color w:val="555555"/>
          <w:sz w:val="19"/>
          <w:szCs w:val="19"/>
        </w:rPr>
      </w:pPr>
    </w:p>
    <w:p w:rsidR="00736969" w:rsidRDefault="00736969" w:rsidP="00C73D94">
      <w:pPr>
        <w:spacing w:line="480" w:lineRule="auto"/>
        <w:ind w:firstLine="720"/>
        <w:rPr>
          <w:rFonts w:ascii="Bookman Old Style" w:hAnsi="Bookman Old Style" w:cs="Arial"/>
          <w:bCs/>
          <w:color w:val="555555"/>
          <w:sz w:val="19"/>
          <w:szCs w:val="19"/>
        </w:rPr>
      </w:pPr>
    </w:p>
    <w:p w:rsidR="00736969" w:rsidRPr="00736969" w:rsidRDefault="00736969" w:rsidP="00C73D94">
      <w:pPr>
        <w:spacing w:line="480" w:lineRule="auto"/>
        <w:ind w:firstLine="720"/>
        <w:rPr>
          <w:rFonts w:ascii="Bookman Old Style" w:hAnsi="Bookman Old Style" w:cs="Arial"/>
          <w:bCs/>
          <w:color w:val="555555"/>
          <w:sz w:val="19"/>
          <w:szCs w:val="19"/>
        </w:rPr>
      </w:pPr>
    </w:p>
    <w:p w:rsidR="00C73D94" w:rsidRPr="00736969" w:rsidRDefault="00C73D94" w:rsidP="00C73D94">
      <w:pPr>
        <w:rPr>
          <w:rFonts w:ascii="Bookman Old Style" w:hAnsi="Bookman Old Style"/>
          <w:sz w:val="20"/>
          <w:szCs w:val="20"/>
        </w:rPr>
      </w:pPr>
      <w:r w:rsidRPr="00736969">
        <w:rPr>
          <w:rFonts w:ascii="Bookman Old Style" w:hAnsi="Bookman Old Style"/>
          <w:sz w:val="20"/>
          <w:szCs w:val="20"/>
        </w:rPr>
        <w:t>Project Leader: Rob Bloom, PSU OPP</w:t>
      </w:r>
    </w:p>
    <w:p w:rsidR="00C73D94" w:rsidRPr="00736969" w:rsidRDefault="00C73D94" w:rsidP="00C73D94">
      <w:pPr>
        <w:rPr>
          <w:rFonts w:ascii="Bookman Old Style" w:hAnsi="Bookman Old Style"/>
          <w:sz w:val="20"/>
          <w:szCs w:val="20"/>
        </w:rPr>
      </w:pPr>
      <w:hyperlink r:id="rId8" w:history="1">
        <w:r w:rsidRPr="00736969">
          <w:rPr>
            <w:rStyle w:val="Hyperlink"/>
            <w:rFonts w:ascii="Bookman Old Style" w:hAnsi="Bookman Old Style"/>
            <w:sz w:val="20"/>
            <w:szCs w:val="20"/>
          </w:rPr>
          <w:t>http://www.opp.psu.edu/</w:t>
        </w:r>
      </w:hyperlink>
    </w:p>
    <w:p w:rsidR="00C73D94" w:rsidRPr="00736969" w:rsidRDefault="00C73D94" w:rsidP="00C73D94">
      <w:pPr>
        <w:rPr>
          <w:rFonts w:ascii="Bookman Old Style" w:hAnsi="Bookman Old Style"/>
          <w:sz w:val="20"/>
          <w:szCs w:val="20"/>
        </w:rPr>
      </w:pPr>
      <w:r w:rsidRPr="00736969">
        <w:rPr>
          <w:rFonts w:ascii="Bookman Old Style" w:hAnsi="Bookman Old Style"/>
          <w:noProof/>
        </w:rPr>
        <w:drawing>
          <wp:inline distT="0" distB="0" distL="0" distR="0">
            <wp:extent cx="1809750" cy="523875"/>
            <wp:effectExtent l="0" t="0" r="0" b="9525"/>
            <wp:docPr id="4" name="Picture 4" descr="http://apps.opp.psu.edu/images/psu_opp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pps.opp.psu.edu/images/psu_opp_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523875"/>
                    </a:xfrm>
                    <a:prstGeom prst="rect">
                      <a:avLst/>
                    </a:prstGeom>
                    <a:noFill/>
                    <a:ln>
                      <a:noFill/>
                    </a:ln>
                  </pic:spPr>
                </pic:pic>
              </a:graphicData>
            </a:graphic>
          </wp:inline>
        </w:drawing>
      </w:r>
    </w:p>
    <w:p w:rsidR="00C73D94" w:rsidRPr="00736969" w:rsidRDefault="00C73D94" w:rsidP="00C73D94">
      <w:pPr>
        <w:rPr>
          <w:rFonts w:ascii="Bookman Old Style" w:hAnsi="Bookman Old Style"/>
          <w:sz w:val="20"/>
          <w:szCs w:val="20"/>
        </w:rPr>
      </w:pPr>
      <w:r w:rsidRPr="00736969">
        <w:rPr>
          <w:rFonts w:ascii="Bookman Old Style" w:hAnsi="Bookman Old Style"/>
          <w:sz w:val="20"/>
          <w:szCs w:val="20"/>
        </w:rPr>
        <w:t>Stantec</w:t>
      </w:r>
    </w:p>
    <w:p w:rsidR="00C73D94" w:rsidRPr="00736969" w:rsidRDefault="00C73D94" w:rsidP="00C73D94">
      <w:pPr>
        <w:rPr>
          <w:rFonts w:ascii="Bookman Old Style" w:hAnsi="Bookman Old Style"/>
          <w:sz w:val="20"/>
          <w:szCs w:val="20"/>
        </w:rPr>
      </w:pPr>
      <w:hyperlink r:id="rId10" w:history="1">
        <w:r w:rsidRPr="00736969">
          <w:rPr>
            <w:rStyle w:val="Hyperlink"/>
            <w:rFonts w:ascii="Bookman Old Style" w:hAnsi="Bookman Old Style"/>
            <w:sz w:val="20"/>
            <w:szCs w:val="20"/>
          </w:rPr>
          <w:t>http://www.stantec.com/</w:t>
        </w:r>
      </w:hyperlink>
    </w:p>
    <w:p w:rsidR="00C73D94" w:rsidRPr="00736969" w:rsidRDefault="00C73D94" w:rsidP="00C73D94">
      <w:pPr>
        <w:rPr>
          <w:rFonts w:ascii="Bookman Old Style" w:hAnsi="Bookman Old Style"/>
          <w:sz w:val="20"/>
          <w:szCs w:val="20"/>
        </w:rPr>
      </w:pPr>
      <w:r w:rsidRPr="00736969">
        <w:rPr>
          <w:rFonts w:ascii="Bookman Old Style" w:hAnsi="Bookman Old Style"/>
          <w:noProof/>
        </w:rPr>
        <w:drawing>
          <wp:inline distT="0" distB="0" distL="0" distR="0">
            <wp:extent cx="2695575" cy="1857375"/>
            <wp:effectExtent l="0" t="0" r="9525" b="9525"/>
            <wp:docPr id="3" name="Picture 3" descr="http://www.contractdesign.com/contract/content_images/stantec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ntractdesign.com/contract/content_images/stantecLG(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857375"/>
                    </a:xfrm>
                    <a:prstGeom prst="rect">
                      <a:avLst/>
                    </a:prstGeom>
                    <a:noFill/>
                    <a:ln>
                      <a:noFill/>
                    </a:ln>
                  </pic:spPr>
                </pic:pic>
              </a:graphicData>
            </a:graphic>
          </wp:inline>
        </w:drawing>
      </w:r>
    </w:p>
    <w:p w:rsidR="00C73D94" w:rsidRPr="00736969" w:rsidRDefault="00C73D94" w:rsidP="00C73D94">
      <w:pPr>
        <w:rPr>
          <w:rFonts w:ascii="Bookman Old Style" w:hAnsi="Bookman Old Style"/>
          <w:sz w:val="20"/>
          <w:szCs w:val="20"/>
        </w:rPr>
      </w:pPr>
      <w:r w:rsidRPr="00736969">
        <w:rPr>
          <w:rFonts w:ascii="Bookman Old Style" w:hAnsi="Bookman Old Style"/>
          <w:sz w:val="20"/>
          <w:szCs w:val="20"/>
        </w:rPr>
        <w:t>Barton Malow</w:t>
      </w:r>
    </w:p>
    <w:p w:rsidR="00C73D94" w:rsidRPr="00736969" w:rsidRDefault="00C73D94" w:rsidP="00C73D94">
      <w:pPr>
        <w:rPr>
          <w:rFonts w:ascii="Bookman Old Style" w:hAnsi="Bookman Old Style"/>
          <w:sz w:val="20"/>
          <w:szCs w:val="20"/>
        </w:rPr>
      </w:pPr>
      <w:hyperlink r:id="rId12" w:history="1">
        <w:r w:rsidRPr="00736969">
          <w:rPr>
            <w:rStyle w:val="Hyperlink"/>
            <w:rFonts w:ascii="Bookman Old Style" w:hAnsi="Bookman Old Style"/>
            <w:sz w:val="20"/>
            <w:szCs w:val="20"/>
          </w:rPr>
          <w:t>http://www.bartonmalow.com/</w:t>
        </w:r>
      </w:hyperlink>
    </w:p>
    <w:p w:rsidR="00C73D94" w:rsidRPr="00736969" w:rsidRDefault="00C73D94" w:rsidP="00C73D94">
      <w:pPr>
        <w:rPr>
          <w:rFonts w:ascii="Bookman Old Style" w:hAnsi="Bookman Old Style"/>
          <w:sz w:val="20"/>
          <w:szCs w:val="20"/>
        </w:rPr>
      </w:pPr>
      <w:r w:rsidRPr="00736969">
        <w:rPr>
          <w:rFonts w:ascii="Bookman Old Style" w:hAnsi="Bookman Old Style"/>
          <w:noProof/>
        </w:rPr>
        <w:drawing>
          <wp:inline distT="0" distB="0" distL="0" distR="0">
            <wp:extent cx="4114800" cy="2619375"/>
            <wp:effectExtent l="0" t="0" r="0" b="0"/>
            <wp:docPr id="1" name="Picture 1" descr="http://www.tmprod.com/wp-content/uploads/2013/12/portfolio-bmc-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prod.com/wp-content/uploads/2013/12/portfolio-bmc-logo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619375"/>
                    </a:xfrm>
                    <a:prstGeom prst="rect">
                      <a:avLst/>
                    </a:prstGeom>
                    <a:noFill/>
                    <a:ln>
                      <a:noFill/>
                    </a:ln>
                  </pic:spPr>
                </pic:pic>
              </a:graphicData>
            </a:graphic>
          </wp:inline>
        </w:drawing>
      </w:r>
    </w:p>
    <w:sectPr w:rsidR="00C73D94" w:rsidRPr="007369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D94"/>
    <w:rsid w:val="00720DAA"/>
    <w:rsid w:val="00736969"/>
    <w:rsid w:val="00784FAF"/>
    <w:rsid w:val="008E2B74"/>
    <w:rsid w:val="00C73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C62E0A-2733-450F-8FD9-ED71215AB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D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42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p.psu.edu/"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bartonmalow.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hyperlink" Target="http://www.stantec.com/" TargetMode="External"/><Relationship Id="rId4" Type="http://schemas.openxmlformats.org/officeDocument/2006/relationships/image" Target="media/image1.PNG"/><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Isaac Jackson</dc:creator>
  <cp:keywords/>
  <dc:description/>
  <cp:lastModifiedBy>Mark Isaac Jackson</cp:lastModifiedBy>
  <cp:revision>1</cp:revision>
  <dcterms:created xsi:type="dcterms:W3CDTF">2014-09-05T18:55:00Z</dcterms:created>
  <dcterms:modified xsi:type="dcterms:W3CDTF">2014-09-05T19:31:00Z</dcterms:modified>
</cp:coreProperties>
</file>